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CC2" w:rsidRPr="002F5CC2" w:rsidRDefault="002F5CC2" w:rsidP="002F5C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  <w:t>Пастырь, встретивший революцию</w:t>
      </w:r>
    </w:p>
    <w:p w:rsidR="002F5CC2" w:rsidRPr="002F5CC2" w:rsidRDefault="002F5CC2" w:rsidP="002F5CC2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«Так уж Всевышний создал: мы – люди</w:t>
      </w:r>
    </w:p>
    <w:p w:rsidR="002F5CC2" w:rsidRPr="002F5CC2" w:rsidRDefault="002F5CC2" w:rsidP="002F5CC2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 когда дышим, а пока – любим…»</w:t>
      </w:r>
    </w:p>
    <w:p w:rsidR="002F5CC2" w:rsidRPr="002F5CC2" w:rsidRDefault="002F5CC2" w:rsidP="002F5CC2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(протоиерей А. </w:t>
      </w:r>
      <w:proofErr w:type="spellStart"/>
      <w:r w:rsidRPr="002F5CC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Логвинов</w:t>
      </w:r>
      <w:proofErr w:type="spellEnd"/>
      <w:r w:rsidRPr="002F5CC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г. Кострома)</w:t>
      </w:r>
    </w:p>
    <w:p w:rsidR="002F5CC2" w:rsidRPr="002F5CC2" w:rsidRDefault="002F5CC2" w:rsidP="002F5CC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F5CC2">
        <w:rPr>
          <w:rFonts w:ascii="Times New Roman" w:hAnsi="Times New Roman" w:cs="Times New Roman"/>
          <w:b/>
          <w:i/>
          <w:sz w:val="28"/>
          <w:szCs w:val="28"/>
        </w:rPr>
        <w:t xml:space="preserve">К 200-летию </w:t>
      </w:r>
      <w:proofErr w:type="spellStart"/>
      <w:r w:rsidRPr="002F5CC2">
        <w:rPr>
          <w:rFonts w:ascii="Times New Roman" w:hAnsi="Times New Roman" w:cs="Times New Roman"/>
          <w:b/>
          <w:i/>
          <w:sz w:val="28"/>
          <w:szCs w:val="28"/>
        </w:rPr>
        <w:t>Оковецкого</w:t>
      </w:r>
      <w:proofErr w:type="spellEnd"/>
      <w:r w:rsidRPr="002F5CC2">
        <w:rPr>
          <w:rFonts w:ascii="Times New Roman" w:hAnsi="Times New Roman" w:cs="Times New Roman"/>
          <w:b/>
          <w:i/>
          <w:sz w:val="28"/>
          <w:szCs w:val="28"/>
        </w:rPr>
        <w:t xml:space="preserve"> собора (1821-2021 </w:t>
      </w:r>
      <w:proofErr w:type="spellStart"/>
      <w:r w:rsidRPr="002F5CC2">
        <w:rPr>
          <w:rFonts w:ascii="Times New Roman" w:hAnsi="Times New Roman" w:cs="Times New Roman"/>
          <w:b/>
          <w:i/>
          <w:sz w:val="28"/>
          <w:szCs w:val="28"/>
        </w:rPr>
        <w:t>г.</w:t>
      </w:r>
      <w:proofErr w:type="gramStart"/>
      <w:r w:rsidRPr="002F5CC2">
        <w:rPr>
          <w:rFonts w:ascii="Times New Roman" w:hAnsi="Times New Roman" w:cs="Times New Roman"/>
          <w:b/>
          <w:i/>
          <w:sz w:val="28"/>
          <w:szCs w:val="28"/>
        </w:rPr>
        <w:t>г</w:t>
      </w:r>
      <w:proofErr w:type="spellEnd"/>
      <w:proofErr w:type="gramEnd"/>
      <w:r w:rsidRPr="002F5CC2">
        <w:rPr>
          <w:rFonts w:ascii="Times New Roman" w:hAnsi="Times New Roman" w:cs="Times New Roman"/>
          <w:b/>
          <w:i/>
          <w:sz w:val="28"/>
          <w:szCs w:val="28"/>
        </w:rPr>
        <w:t>.)</w:t>
      </w:r>
    </w:p>
    <w:p w:rsidR="002F5CC2" w:rsidRPr="002F5CC2" w:rsidRDefault="00D94899" w:rsidP="002F5CC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9382702" wp14:editId="2A3D6C2B">
            <wp:simplePos x="0" y="0"/>
            <wp:positionH relativeFrom="column">
              <wp:posOffset>-46990</wp:posOffset>
            </wp:positionH>
            <wp:positionV relativeFrom="paragraph">
              <wp:posOffset>257810</wp:posOffset>
            </wp:positionV>
            <wp:extent cx="6184900" cy="3511550"/>
            <wp:effectExtent l="0" t="0" r="0" b="0"/>
            <wp:wrapTight wrapText="bothSides">
              <wp:wrapPolygon edited="0">
                <wp:start x="0" y="0"/>
                <wp:lineTo x="0" y="21444"/>
                <wp:lineTo x="21489" y="21444"/>
                <wp:lineTo x="21489" y="0"/>
                <wp:lineTo x="0" y="0"/>
              </wp:wrapPolygon>
            </wp:wrapTight>
            <wp:docPr id="1" name="Рисунок 1" descr="C:\Users\User\Documents\1 ОКОВЕЦКАЯ юбилей\qqvvnamp8ruf1oqg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 ОКОВЕЦКАЯ юбилей\qqvvnamp8ruf1oqg3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53" b="6271"/>
                    <a:stretch/>
                  </pic:blipFill>
                  <pic:spPr bwMode="auto">
                    <a:xfrm>
                      <a:off x="0" y="0"/>
                      <a:ext cx="61849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регулярной храмовой деятельности, сохранившиеся в Тверском государственном архиве (фонд 160, Тверская духовная консистория), обрываются 1914 годом. Это именно тот срок, когда, согласно номенклатуре, документы подлежали сдаче на постоянное хранение после трехлетнего 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завершения их в делопроизводстве</w:t>
      </w:r>
      <w:r w:rsidRPr="002F5CC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Вот и получилось, что почти все оставшиеся материалы после этой даты, лишились права на историческую сохранность и достоверность.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сложилось и с архивными документами Ржевских храмов. В том числе и с документальными свидетельствами Ржевской </w:t>
      </w:r>
      <w:proofErr w:type="spellStart"/>
      <w:r w:rsidRPr="002F5CC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Оковецкой</w:t>
      </w:r>
      <w:proofErr w:type="spellEnd"/>
      <w:r w:rsidRPr="002F5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церкви. Прошлая жизнь до революции тогда никому оказалась не нужна. Хотелось все начать с чистого листа, перечеркнуть свой род и родину, бросить заветы отцов и дедов, покорежить свои же отеческие истоки.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CC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так ли это? Да, действительно, поменялся весь устоявшийся бытовой уклад, произошло смещение государственного строя. Но люди жили, слагали свои биографии и личные отношения. И нам все же не следует это забывать.</w:t>
      </w:r>
    </w:p>
    <w:p w:rsidR="002F5CC2" w:rsidRPr="002F5CC2" w:rsidRDefault="002F5CC2" w:rsidP="002F5CC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CC2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События февраля 1917 г., как и повсюду в стране, самым непосредственным образом отразились на судьбе всех ржевских церквей. Принятый Декрет от 23 января (5 февраля нового стиля) 1918 года «Об отделении церкви от государства и школы от церкви» коренным образом разрывал все устоявшиеся связи и экономические скрепы, сложенные и </w:t>
      </w:r>
      <w:r w:rsidRPr="002F5C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«отформатированные» чередой столетий. Этот Декрет, по сути, стал фактом не столько административного характера, сколько прерогативой «конфликта мировоззрений – куда более многомерный, чем членение общества на православных, атеистов и иноверцев, по-разному воспринимающих «очередные задачи советской власти».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C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Ржева, провинциального российского города, который всегда отличался своим особым складом, ритмом жизни, где действовали православные храмы, единоверческие и старообрядческие церкви, молельные дома, кирха и костел – этот исторический документ стал смертоносной машиной, покорежившей весь бытовой стержень старейшего поселения на Верхней Волге. И нашей с Вами малой родины.</w:t>
      </w:r>
    </w:p>
    <w:p w:rsidR="002F5CC2" w:rsidRPr="002F5CC2" w:rsidRDefault="002F5CC2" w:rsidP="002F5C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</w:p>
    <w:p w:rsidR="002F5CC2" w:rsidRPr="002F5CC2" w:rsidRDefault="00D94899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2021287" wp14:editId="448D7E10">
            <wp:simplePos x="0" y="0"/>
            <wp:positionH relativeFrom="column">
              <wp:posOffset>86360</wp:posOffset>
            </wp:positionH>
            <wp:positionV relativeFrom="paragraph">
              <wp:posOffset>598170</wp:posOffset>
            </wp:positionV>
            <wp:extent cx="2553335" cy="1822450"/>
            <wp:effectExtent l="0" t="0" r="0" b="6350"/>
            <wp:wrapSquare wrapText="bothSides"/>
            <wp:docPr id="2" name="Рисунок 2" descr="C:\Users\User\Documents\1 ОКОВЕЦКАЯ юбилей\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1 ОКОВЕЦКАЯ юбилей\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586" r="6535" b="23651"/>
                    <a:stretch/>
                  </pic:blipFill>
                  <pic:spPr bwMode="auto">
                    <a:xfrm>
                      <a:off x="0" y="0"/>
                      <a:ext cx="255333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CC2"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мы расскажем о духовном наставнике ржевской земли </w:t>
      </w:r>
      <w:r w:rsidR="002F5CC2" w:rsidRPr="002F5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Евгении Алексеевиче Рогожине</w:t>
      </w:r>
      <w:r w:rsidR="002F5CC2"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(1868 - 30/17 апреля 1919). В ржевском </w:t>
      </w:r>
      <w:proofErr w:type="spellStart"/>
      <w:r w:rsidR="002F5CC2"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Оковецком</w:t>
      </w:r>
      <w:proofErr w:type="spellEnd"/>
      <w:r w:rsidR="002F5CC2"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храме о. Евгений служил почти два десятилетия – с самого начала ХХ века до конца его 10-х годов. 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Династия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Рогожиных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истории тверского духовенства к ХХ веку насчитывала несколько поколений. В основном их подвижническая деятельность простиралась в Ржевском,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Корчевском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Старицком уездах Тверской губернии.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Так известно, что Алексей Петрович Рогожин (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ок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1875 – после 1918, сын псаломщика) на 1900 г. служил псаломщиком погоста Бакланова Ржевского уезда в деревянной Воскресенской церкви, построенной в 1898 году (три престола: главный Воскресения Христова, 2-ой Нила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Столобенского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, 3-ий Скорбящей Божией Матери).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Супругой же его была Екатерина Ивановна Орлова (1871- после 1900), дочь дьячка этой же церкви – Ивана Александровича Орлова (1829-после 1871). Тесть И.А. Орлова Александр Иванович Невский (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ок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1806-после 1831) служил дьячком старейшей ржевской церкви –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Спасо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-Преображенской. (Сегодня она безвозвратно утрачена; находилась на правобережье Волги Князь-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Дмитровской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стороны, вблизи «старого базара»).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Алексей Петрович Рогожин позже служил дьяконом (на 1916 г.) в Троицкой церкви погоста Пыжи (Ржевский уезд), а 27 марта 1918 года переведен дьяконом в Никольскую церковь с.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Лесниково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(то же Ржевского уезда).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Предполагаем, что Алексей Петрович и Евгений Алексеевич Рогожины – это двоюродные братья.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Служили Рогожины и на светском, и на военном поприще. Так, Прокопий Фомич Рогожин (1811- после 1842), рядовой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Новоингерманского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пехотного полка был венчан в Ржевском Успенском соборе (11 мая 1842 г.) на Пелагее Афанасьевне, дочери дьякона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Итомлинской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церкви Афанасии Романове (1767 - после 1803).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Старицкие Рогожины трудились больше на гражданской службе. Иван Родионович Рогожин (1760-после 1803) был регистратором нижнего земства (на 1800 г.). Это современный прообраз налоговой сферы деятельности. Его старший сын Петр Иванович (1783-1857) стал титулярным советником (на 1825 г.); младший Матвей Иванович (1802-после 1825) работал коллежским регистратором. Оба служили в г. Старица, их жены были дочерями из семей духовенства.</w:t>
      </w:r>
    </w:p>
    <w:p w:rsidR="002F5CC2" w:rsidRPr="002F5CC2" w:rsidRDefault="002F5CC2" w:rsidP="002F5C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Евгений Алексеевич Рогожин стал последним из священников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Оковецкой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церкви до установления Советской власти в Ржеве.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30 апреля 1919 года (17 апреля по старому стилю) в возрасте 50 лет он скончался (по-видимому, скоропостижно, от сыпного тифа). Именно в это время (1918-1919 гг.) в Ржеве, да и по всей стране, была страшная пандемия (или мор, как его называли) такого острого заразного инфекционного заболевания.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Оковецкого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храма долго не могли назначить священника: были закрыты все транспортные передвижения, вокзалы и речные порты не принимали пассажиров, запаздывала почта.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И вот так неожиданно и горестно для всех о. Евгений ушел из этого мира в такую грозную годину. А может сама судьба, пускай и малым и недостаточным количеством прожитых лет, уберегла Евгения Алексеевича от тех жестоких потрясений и смертоубийств, что позже перенесет всё его поколение?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Известно, что в июне-августе 1915 </w:t>
      </w:r>
      <w:r w:rsidRPr="002F5CC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года в Ржеве было развернуто 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5 лазаретов и, кроме оказания медицинской помощи, с ранеными проводили и другую работу. Это громкие чтения на религиозно-нравственные темы, а также беседы по истории и географии. В обязанности же церковнослужителей и миротворцев входили посещения больных, их духовная поддержка и наставничество. А еще последнее слово прощания: смертей тогда было много.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И, конечно, о. Евгений, очень любимый и уважаемый горожанами пастырь, не мог остаться в стороне от обыденных земных забот и работ. Как отмечали современники, его всегда отличали высокие священнические качества, умение понять человека, сердечность, духовное смирение, кротость и уважение человеческого достоинства. Сам же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Оковецкий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храм под его руководством содержался всегда в отменной чистоте и порядке, выделялся строгим соблюдением церковных правил, что тоже служило притягательной силой для прихожан.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тогда-то после упокоения весной 1919 года Евгения Алексеевича Рогожина — последнего пастыря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Оковецкой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церкви, услышавшего первую поступь революционных бурь, этот храм с 20- х годов ХХ века стал медленно умирать. Он так и не встретил свое первое столетие.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Его просто некому было защитить, да и само историческое время работало против него. И только в конце столетия, через семь десятилетий в 80-х годах ХХ века сюда придет новая жизнь.</w:t>
      </w:r>
    </w:p>
    <w:p w:rsidR="002F5CC2" w:rsidRPr="002F5CC2" w:rsidRDefault="002F5CC2" w:rsidP="002F5C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Но возвратимся к личности ржевского пастыря Евгения Алексеевича Рогожина.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Итак, выбор стать священником для о. Евгения был осознан и предугадан еще в родительской семье. С раннего он детства жил в обстановке духовного служения, рос в живой традиции и среди потомственного духовенства.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По-видимому, первоначальное свое обучение он прошел в Старицком духовном училище.</w:t>
      </w:r>
    </w:p>
    <w:p w:rsidR="002F5CC2" w:rsidRPr="002F5CC2" w:rsidRDefault="002F5CC2" w:rsidP="002F5CC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CC2">
        <w:rPr>
          <w:rFonts w:ascii="Times New Roman" w:hAnsi="Times New Roman" w:cs="Times New Roman"/>
          <w:sz w:val="28"/>
          <w:szCs w:val="28"/>
        </w:rPr>
        <w:t xml:space="preserve">Напомним, что </w:t>
      </w:r>
      <w:proofErr w:type="spellStart"/>
      <w:r w:rsidRPr="002F5CC2">
        <w:rPr>
          <w:rFonts w:ascii="Times New Roman" w:hAnsi="Times New Roman" w:cs="Times New Roman"/>
          <w:sz w:val="28"/>
          <w:szCs w:val="28"/>
        </w:rPr>
        <w:t>Старицкое</w:t>
      </w:r>
      <w:proofErr w:type="spellEnd"/>
      <w:r w:rsidRPr="002F5CC2">
        <w:rPr>
          <w:rFonts w:ascii="Times New Roman" w:hAnsi="Times New Roman" w:cs="Times New Roman"/>
          <w:sz w:val="28"/>
          <w:szCs w:val="28"/>
        </w:rPr>
        <w:t xml:space="preserve"> духовное училище до конца 70-х гг. </w:t>
      </w:r>
      <w:r w:rsidRPr="002F5CC2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2F5CC2">
        <w:rPr>
          <w:rFonts w:ascii="Times New Roman" w:hAnsi="Times New Roman" w:cs="Times New Roman"/>
          <w:sz w:val="28"/>
          <w:szCs w:val="28"/>
        </w:rPr>
        <w:t xml:space="preserve"> века помещалось в стенах Успенского мужского монастыря. Оно занимало три монастырских корпуса.</w:t>
      </w:r>
    </w:p>
    <w:p w:rsidR="002F5CC2" w:rsidRPr="002F5CC2" w:rsidRDefault="00D601B8" w:rsidP="002F5CC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B8DF4C6" wp14:editId="7FF41336">
            <wp:simplePos x="0" y="0"/>
            <wp:positionH relativeFrom="column">
              <wp:posOffset>41910</wp:posOffset>
            </wp:positionH>
            <wp:positionV relativeFrom="paragraph">
              <wp:posOffset>60960</wp:posOffset>
            </wp:positionV>
            <wp:extent cx="2997200" cy="1951990"/>
            <wp:effectExtent l="0" t="0" r="0" b="0"/>
            <wp:wrapTight wrapText="bothSides">
              <wp:wrapPolygon edited="0">
                <wp:start x="0" y="0"/>
                <wp:lineTo x="0" y="21291"/>
                <wp:lineTo x="21417" y="21291"/>
                <wp:lineTo x="21417" y="0"/>
                <wp:lineTo x="0" y="0"/>
              </wp:wrapPolygon>
            </wp:wrapTight>
            <wp:docPr id="3" name="Рисунок 3" descr="C:\Users\User\Documents\1 ОКОВЕЦКАЯ юбилей\старица монастры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1 ОКОВЕЦКАЯ юбилей\старица монастры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CC2" w:rsidRPr="002F5CC2">
        <w:rPr>
          <w:rFonts w:ascii="Times New Roman" w:hAnsi="Times New Roman" w:cs="Times New Roman"/>
          <w:sz w:val="28"/>
          <w:szCs w:val="28"/>
        </w:rPr>
        <w:t>Из воспоминания священника П. Соколова – однокашника Е.А. Рогожина по Старицкому училищу. «В этих</w:t>
      </w:r>
      <w:proofErr w:type="gramStart"/>
      <w:r w:rsidR="002F5CC2" w:rsidRPr="002F5CC2">
        <w:rPr>
          <w:rFonts w:ascii="Times New Roman" w:hAnsi="Times New Roman" w:cs="Times New Roman"/>
          <w:sz w:val="28"/>
          <w:szCs w:val="28"/>
        </w:rPr>
        <w:t xml:space="preserve"> (…) </w:t>
      </w:r>
      <w:proofErr w:type="gramEnd"/>
      <w:r w:rsidR="002F5CC2" w:rsidRPr="002F5CC2">
        <w:rPr>
          <w:rFonts w:ascii="Times New Roman" w:hAnsi="Times New Roman" w:cs="Times New Roman"/>
          <w:sz w:val="28"/>
          <w:szCs w:val="28"/>
        </w:rPr>
        <w:t>зданиях учились много лет сотни учеников, внесших в жизнь много светлого, разумного. Много духовной прелести сообщало училищу положение его внутри монастыря. Это поистине было духовное училище. Старинные, высокие монастырские стены как бы закрывали нас — учащихся от всего мирского, а с другой стороны, величественная стена храмов Божиих, каждодневный звон к богослужению, монашествующие, богомольцы, — все это давало нам массу чистых религиозных впечатлений, которых не достичь никаким нравственно-религиозным режимом.</w:t>
      </w:r>
    </w:p>
    <w:p w:rsidR="002F5CC2" w:rsidRPr="002F5CC2" w:rsidRDefault="002F5CC2" w:rsidP="002F5CC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</w:rPr>
        <w:t xml:space="preserve">По звону колоколов мы, бывало, узнавали и справлялись о церковных празднованиях. Часто утром, до уроков, забегали в храм, где постоять несколько </w:t>
      </w:r>
      <w:proofErr w:type="gramStart"/>
      <w:r w:rsidRPr="002F5CC2">
        <w:rPr>
          <w:rFonts w:ascii="Times New Roman" w:hAnsi="Times New Roman" w:cs="Times New Roman"/>
          <w:sz w:val="28"/>
          <w:szCs w:val="28"/>
        </w:rPr>
        <w:t>минуть за богослужением и помолиться для нас было</w:t>
      </w:r>
      <w:proofErr w:type="gramEnd"/>
      <w:r w:rsidRPr="002F5CC2">
        <w:rPr>
          <w:rFonts w:ascii="Times New Roman" w:hAnsi="Times New Roman" w:cs="Times New Roman"/>
          <w:sz w:val="28"/>
          <w:szCs w:val="28"/>
        </w:rPr>
        <w:t xml:space="preserve"> обыкновенным делом. А с какою верою и надеждою в молитвенную помощь мы ходили, при всех трудных минутах ученической жизни, в часовню под колокольнею, где была могила патриарха Иова! Брали в ней из-под пола, под надгробием песочек и обыкновенно частичку его сыпали себе на голову, а во время экзаменов и в книгу, и непременно в то место, которое лучше всего знаешь и которое хотелось бы и отвечать».</w:t>
      </w:r>
    </w:p>
    <w:p w:rsidR="002F5CC2" w:rsidRPr="002F5CC2" w:rsidRDefault="002F5CC2" w:rsidP="002F5CC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1879 года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Старицкое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духовное училище было объединено со ржевским, и учебные корпуса были перенесены из монастыря в городской центр Старицы, на другую сторону Волги</w:t>
      </w:r>
      <w:r w:rsidRPr="002F5CC2">
        <w:rPr>
          <w:rFonts w:ascii="Times New Roman" w:hAnsi="Times New Roman" w:cs="Times New Roman"/>
          <w:sz w:val="28"/>
          <w:szCs w:val="28"/>
        </w:rPr>
        <w:t>, на базарную Вознесенскую площадь, рядом с городскими и уездными зданиями присутственных мест, против общественного городского сада.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учебы в духовном училище, Евгений Алексеевич Рогожин поступит и в 1887 году успешно закончит Тверскую духовную семинарию (1 отделение, 2 разряд). И уже вскоре он был возведен в сан священника и направлен для службы </w:t>
      </w:r>
      <w:proofErr w:type="gram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Старицкий</w:t>
      </w:r>
      <w:proofErr w:type="gram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уезд в село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Коноплино</w:t>
      </w:r>
      <w:proofErr w:type="spellEnd"/>
      <w:r w:rsidRPr="002F5C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r w:rsidRPr="002F5C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Мариинский женский монастырь</w:t>
      </w:r>
      <w:r w:rsidRPr="002F5C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Монастырь закрыт в начале 1920-х гг. Он находился на правобережье Волги в сторону Твери</w:t>
      </w:r>
      <w:r w:rsidRPr="002F5C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2F5CC2" w:rsidRPr="002F5CC2" w:rsidRDefault="00D601B8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A46986" wp14:editId="36712A39">
                <wp:simplePos x="0" y="0"/>
                <wp:positionH relativeFrom="column">
                  <wp:posOffset>111760</wp:posOffset>
                </wp:positionH>
                <wp:positionV relativeFrom="paragraph">
                  <wp:posOffset>2569210</wp:posOffset>
                </wp:positionV>
                <wp:extent cx="3223260" cy="635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01B8" w:rsidRPr="00D601B8" w:rsidRDefault="00D601B8" w:rsidP="00D601B8">
                            <w:pPr>
                              <w:pStyle w:val="a9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D601B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Усадьба </w:t>
                            </w:r>
                            <w:proofErr w:type="spellStart"/>
                            <w:r w:rsidRPr="00D601B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Коноплино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8.8pt;margin-top:202.3pt;width:253.8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Z8PwIAAGsEAAAOAAAAZHJzL2Uyb0RvYy54bWysVEtu2zAQ3RfoHQjua/mDGIVgOXAduChg&#10;JAGSImuaoiwCJIclaUvuZXqKrgr0DD5ShpTktGlXRTfUcGY4n/dmtLhutSJH4bwEU9DJaEyJMBxK&#10;afYF/fy4efeeEh+YKZkCIwp6Ep5eL9++WTQ2F1OoQZXCEQxifN7YgtYh2DzLPK+FZn4EVhg0VuA0&#10;C3h1+6x0rMHoWmXT8XieNeBK64AL71F70xnpMsWvKsHDXVV5EYgqKNYW0unSuYtntlywfO+YrSXv&#10;y2D/UIVm0mDSS6gbFhg5OPlHKC25Aw9VGHHQGVSV5CL1gN1Mxq+6eaiZFakXBMfbC0z+/4Xlt8d7&#10;R2RZ0CtKDNNI0fnb+ef5x/k7uYroNNbn6PRg0S20H6BFlge9R2Vsuq2cjl9sh6AdcT5dsBVtIByV&#10;s+l0Np2jiaNtPkuxs5en1vnwUYAmUSioQ+ISnuy49QHLQNfBJWbyoGS5kUrFSzSslSNHhiQ3tQwi&#10;FogvfvNSJvoaiK86c6cRaUr6LLHbrqsohXbX9hDsoDwhAg66CfKWbySm3TIf7pnDkcHOcA3CHR6V&#10;gqag0EuU1OC+/k0f/ZFJtFLS4AgW1H85MCcoUZ8MchzndRDcIOwGwRz0GrDhCS6Y5UnEBy6oQawc&#10;6CfcjlXMgiZmOOYqaBjEdegWAbeLi9UqOeFUWha25sHyGHqA97F9Ys725ATk9BaG4WT5K44638SS&#10;XR0CAp4IjIB2KCI38YITnVjqty+uzK/35PXyj1g+AwAA//8DAFBLAwQUAAYACAAAACEA86Gt7eAA&#10;AAAKAQAADwAAAGRycy9kb3ducmV2LnhtbEyPMU/DMBCFdyT+g3VILIg6hDStQpyqqmCApSJ06ebG&#10;1zgQ25HttOHfc3SB7d7d07vvlavJ9OyEPnTOCniYJcDQNk51thWw+3i5XwILUVole2dRwDcGWFXX&#10;V6UslDvbdzzVsWUUYkMhBegYh4Lz0Gg0MszcgJZuR+eNjCR9y5WXZwo3PU+TJOdGdpY+aDngRmPz&#10;VY9GwDbbb/XdeHx+W2eP/nU3bvLPthbi9mZaPwGLOMU/M/ziEzpUxHRwo1WB9aQXOTkFZElGAxnm&#10;6TwFdrhsFsCrkv+vUP0AAAD//wMAUEsBAi0AFAAGAAgAAAAhALaDOJL+AAAA4QEAABMAAAAAAAAA&#10;AAAAAAAAAAAAAFtDb250ZW50X1R5cGVzXS54bWxQSwECLQAUAAYACAAAACEAOP0h/9YAAACUAQAA&#10;CwAAAAAAAAAAAAAAAAAvAQAAX3JlbHMvLnJlbHNQSwECLQAUAAYACAAAACEAZrJWfD8CAABrBAAA&#10;DgAAAAAAAAAAAAAAAAAuAgAAZHJzL2Uyb0RvYy54bWxQSwECLQAUAAYACAAAACEA86Gt7eAAAAAK&#10;AQAADwAAAAAAAAAAAAAAAACZBAAAZHJzL2Rvd25yZXYueG1sUEsFBgAAAAAEAAQA8wAAAKYFAAAA&#10;AA==&#10;" stroked="f">
                <v:textbox style="mso-fit-shape-to-text:t" inset="0,0,0,0">
                  <w:txbxContent>
                    <w:p w:rsidR="00D601B8" w:rsidRPr="00D601B8" w:rsidRDefault="00D601B8" w:rsidP="00D601B8">
                      <w:pPr>
                        <w:pStyle w:val="a9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D601B8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Усадьба </w:t>
                      </w:r>
                      <w:proofErr w:type="spellStart"/>
                      <w:r w:rsidRPr="00D601B8">
                        <w:rPr>
                          <w:rFonts w:ascii="Times New Roman" w:hAnsi="Times New Roman" w:cs="Times New Roman"/>
                          <w:color w:val="auto"/>
                        </w:rPr>
                        <w:t>Коноплино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92710</wp:posOffset>
            </wp:positionV>
            <wp:extent cx="3223260" cy="2419350"/>
            <wp:effectExtent l="0" t="0" r="0" b="0"/>
            <wp:wrapSquare wrapText="bothSides"/>
            <wp:docPr id="4" name="Рисунок 4" descr="C:\Users\User\Documents\1 ОКОВЕЦКАЯ юбилей\коноплитно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1 ОКОВЕЦКАЯ юбилей\коноплитно.jpg.crdownlo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CC2" w:rsidRPr="002F5C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Здесь, в </w:t>
      </w:r>
      <w:proofErr w:type="spellStart"/>
      <w:r w:rsidR="002F5CC2" w:rsidRPr="002F5C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Коноплино</w:t>
      </w:r>
      <w:proofErr w:type="spellEnd"/>
      <w:r w:rsidR="002F5CC2" w:rsidRPr="002F5C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 моменту приезда нового молодого священника Евгения Рогожина (ему был двадцать один год) </w:t>
      </w:r>
      <w:r w:rsidR="002F5CC2"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 построен новый храм во имя Святой </w:t>
      </w:r>
      <w:proofErr w:type="spellStart"/>
      <w:r w:rsidR="002F5CC2"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Живоначальной</w:t>
      </w:r>
      <w:proofErr w:type="spellEnd"/>
      <w:r w:rsidR="002F5CC2"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Троицы, который одновременно служил и усыпальницей дворянского рода </w:t>
      </w:r>
      <w:proofErr w:type="spellStart"/>
      <w:r w:rsidR="002F5CC2"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Шишмарёвых</w:t>
      </w:r>
      <w:proofErr w:type="spellEnd"/>
      <w:r w:rsidR="002F5CC2"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Еще в 1877 году в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Коноплино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возведена церковь</w:t>
      </w:r>
      <w:r w:rsidRPr="002F5CC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имя Пантелеймона, а через 12 лет, в 1889 году отстроен и освящен большой новый соборный храм во имя св. </w:t>
      </w:r>
      <w:proofErr w:type="spellStart"/>
      <w:r w:rsidRPr="002F5CC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Живоначальной</w:t>
      </w:r>
      <w:proofErr w:type="spellEnd"/>
      <w:r w:rsidRPr="002F5CC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Троицы, строительство начато в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1887 году. Как отмечается в документах, он был вполне благоустроен и снабжен необходимою утварью, которая была пожертвована настоятельницею монастыря – м. Мариею.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сожалению, как и многие другие культовые сооружения на Тверской земле, в советское время этот храм был разрушен. В разное время там были упокоены сама настоятельница Мариинской обители - мать Мария, ее супруг А. Ф.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Шишмарев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, брат настоятельницы И.Н. Аксенов, генерал А.И. Корон и другие.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Мариинская женская 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обитель была создана в 1877 г. на личные средства дворянкой М.Н.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Шишмарёвой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своем имении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Коноплино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6 верстах от Старицы, при впадении р.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Коржачки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р. Волгу. Мария Николаевна Аксенова-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Шишмарёва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на то время вдовой штабс-капитана Афанасия Федоровича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Шишмарёва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представителя известного дворянского рода России. Его древние родовые корни происходили с Ржевского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Верхневолжья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Шишмарёвых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восходит к XV веку, разветвившийся к началу XVII века на несколько семейств. Отец Афанасия Федоровича — Федор Васильевич (1760 — 1822) сделал блестящую военную карьеру: генерал-майор, член адмиралтейств-коллегии, генерал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кригс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-комиссар (1802—1813). В столичном Петербурге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Шишмарёвым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принадлежало более 20 домов, его имя даже получил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Шишмарёвский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переулок.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А.Ф.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Шишмарёв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(1790-1875) - успешный коннозаводчик, отставной штабс-капитан, крупный домовладелец, в середине XIX века владевший дачей и небольшой усадьбой на Старицкой земле. Он был одним из самых выдающихся спортсменов того времени, с детства увлекался конным спортом и впоследствии был победителем на многих скачках. Со временем Афанасий Федорович создал настоящую спортивную базу в своем имении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Коноплино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Старицкого уезда Тверской губернии. А.Ф.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Шишмарёвым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оборудована беговая площадка, где можно было тренироваться, и устраивать бега. На бега приезжали любители не только их других губерний, но и из-за границы. </w:t>
      </w:r>
      <w:r w:rsidR="00D601B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F9B909" wp14:editId="3E3C426C">
                <wp:simplePos x="0" y="0"/>
                <wp:positionH relativeFrom="column">
                  <wp:posOffset>41910</wp:posOffset>
                </wp:positionH>
                <wp:positionV relativeFrom="paragraph">
                  <wp:posOffset>3286760</wp:posOffset>
                </wp:positionV>
                <wp:extent cx="2277745" cy="635"/>
                <wp:effectExtent l="0" t="0" r="0" b="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01B8" w:rsidRPr="00D601B8" w:rsidRDefault="00D601B8" w:rsidP="00D601B8">
                            <w:pPr>
                              <w:pStyle w:val="a9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hd w:val="clear" w:color="auto" w:fill="FFFFFF"/>
                              </w:rPr>
                            </w:pPr>
                            <w:r w:rsidRPr="002F5CC2">
                              <w:rPr>
                                <w:rFonts w:ascii="Times New Roman" w:hAnsi="Times New Roman" w:cs="Times New Roman"/>
                                <w:color w:val="auto"/>
                                <w:shd w:val="clear" w:color="auto" w:fill="FFFFFF"/>
                              </w:rPr>
                              <w:t xml:space="preserve">А.Ф. </w:t>
                            </w:r>
                            <w:proofErr w:type="spellStart"/>
                            <w:r w:rsidRPr="002F5CC2">
                              <w:rPr>
                                <w:rFonts w:ascii="Times New Roman" w:hAnsi="Times New Roman" w:cs="Times New Roman"/>
                                <w:color w:val="auto"/>
                                <w:shd w:val="clear" w:color="auto" w:fill="FFFFFF"/>
                              </w:rPr>
                              <w:t>Шишмарёв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7" type="#_x0000_t202" style="position:absolute;left:0;text-align:left;margin-left:3.3pt;margin-top:258.8pt;width:179.3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3crQQIAAHIEAAAOAAAAZHJzL2Uyb0RvYy54bWysVMFu2zAMvQ/YPwi6L06ytRmMOEWWIsOA&#10;oi2QDj0rshwLkERNUmJnP7Ov2GlAvyGfNEq2063badhFoUiK9HuPzPyq1YochPMSTEEnozElwnAo&#10;pdkV9PPD+s17SnxgpmQKjCjoUXh6tXj9at7YXEyhBlUKR7CI8XljC1qHYPMs87wWmvkRWGEwWIHT&#10;LODV7bLSsQara5VNx+PLrAFXWgdceI/e6y5IF6l+VQke7qrKi0BUQfHbQjpdOrfxzBZzlu8cs7Xk&#10;/Wewf/gKzaTBpudS1ywwsnfyj1JacgceqjDioDOoKslFwoBoJuMXaDY1syJhQXK8PdPk/19Zfnu4&#10;d0SWBZ1RYphGiU7fTk+nH6fvZBbZaazPMWljMS20H6BFlQe/R2cE3VZOx1+EQzCOPB/P3Io2EI7O&#10;6XQ2m727oIRj7PLtRayRPT+1zoePAjSJRkEdCpf4ZIcbH7rUISV28qBkuZZKxUsMrJQjB4YiN7UM&#10;oi/+W5YyMddAfNUV7DwiTUnfJaLtUEUrtNs2cXNGvIXyiEQ46AbJW76W2P2G+XDPHE4OYsdtCHd4&#10;VAqagkJvUVKD+/o3f8xHQTFKSYOTWFD/Zc+coER9Mih1HNvBcIOxHQyz1ytA3BPcM8uTiQ9cUINZ&#10;OdCPuCTL2AVDzHDsVdAwmKvQ7QMuGRfLZUrC4bQs3JiN5bH0wPJD+8ic7TUKKO0tDDPK8hdSdblJ&#10;LLvcB+Q96Rh57VhE/eMFBztNQr+EcXN+vaes57+KxU8AAAD//wMAUEsDBBQABgAIAAAAIQDQH2Bq&#10;4AAAAAkBAAAPAAAAZHJzL2Rvd25yZXYueG1sTI8xT8MwEIV3JP6DdUgsiDolrYtCnKqqYIClInRh&#10;c2M3DsTnyHba8O85WGC7u/f07nvlenI9O5kQO48S5rMMmMHG6w5bCfu3p9t7YDEp1Kr3aCR8mQjr&#10;6vKiVIX2Z3w1pzq1jEIwFkqCTWkoOI+NNU7FmR8Mknb0walEa2i5DupM4a7nd1kmuFMd0gerBrO1&#10;pvmsRydht3jf2Zvx+PiyWeTheT9uxUdbS3l9NW0egCUzpT8z/OATOlTEdPAj6sh6CUKQUcJyvqKB&#10;9Fwsc2CH38sKeFXy/w2qbwAAAP//AwBQSwECLQAUAAYACAAAACEAtoM4kv4AAADhAQAAEwAAAAAA&#10;AAAAAAAAAAAAAAAAW0NvbnRlbnRfVHlwZXNdLnhtbFBLAQItABQABgAIAAAAIQA4/SH/1gAAAJQB&#10;AAALAAAAAAAAAAAAAAAAAC8BAABfcmVscy8ucmVsc1BLAQItABQABgAIAAAAIQDjC3crQQIAAHIE&#10;AAAOAAAAAAAAAAAAAAAAAC4CAABkcnMvZTJvRG9jLnhtbFBLAQItABQABgAIAAAAIQDQH2Bq4AAA&#10;AAkBAAAPAAAAAAAAAAAAAAAAAJsEAABkcnMvZG93bnJldi54bWxQSwUGAAAAAAQABADzAAAAqAUA&#10;AAAA&#10;" stroked="f">
                <v:textbox style="mso-fit-shape-to-text:t" inset="0,0,0,0">
                  <w:txbxContent>
                    <w:p w:rsidR="00D601B8" w:rsidRPr="00D601B8" w:rsidRDefault="00D601B8" w:rsidP="00D601B8">
                      <w:pPr>
                        <w:pStyle w:val="a9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auto"/>
                          <w:shd w:val="clear" w:color="auto" w:fill="FFFFFF"/>
                        </w:rPr>
                      </w:pPr>
                      <w:r w:rsidRPr="002F5CC2">
                        <w:rPr>
                          <w:rFonts w:ascii="Times New Roman" w:hAnsi="Times New Roman" w:cs="Times New Roman"/>
                          <w:color w:val="auto"/>
                          <w:shd w:val="clear" w:color="auto" w:fill="FFFFFF"/>
                        </w:rPr>
                        <w:t xml:space="preserve">А.Ф. </w:t>
                      </w:r>
                      <w:proofErr w:type="spellStart"/>
                      <w:r w:rsidRPr="002F5CC2">
                        <w:rPr>
                          <w:rFonts w:ascii="Times New Roman" w:hAnsi="Times New Roman" w:cs="Times New Roman"/>
                          <w:color w:val="auto"/>
                          <w:shd w:val="clear" w:color="auto" w:fill="FFFFFF"/>
                        </w:rPr>
                        <w:t>Шишмарёв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601B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74A7F1BE" wp14:editId="69F1F06B">
            <wp:simplePos x="0" y="0"/>
            <wp:positionH relativeFrom="column">
              <wp:posOffset>41910</wp:posOffset>
            </wp:positionH>
            <wp:positionV relativeFrom="paragraph">
              <wp:posOffset>99060</wp:posOffset>
            </wp:positionV>
            <wp:extent cx="2277745" cy="3130550"/>
            <wp:effectExtent l="0" t="0" r="0" b="0"/>
            <wp:wrapSquare wrapText="bothSides"/>
            <wp:docPr id="6" name="Рисунок 6" descr="C:\Users\User\Documents\1 ОКОВЕЦКАЯ юбилей\ШИМАРЕВ Портрет о.а.Кипренского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1 ОКОВЕЦКАЯ юбилей\ШИМАРЕВ Портрет о.а.Кипренского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1" t="6269" r="-3058"/>
                    <a:stretch/>
                  </pic:blipFill>
                  <pic:spPr bwMode="auto">
                    <a:xfrm>
                      <a:off x="0" y="0"/>
                      <a:ext cx="227774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 частыми гостями были англичане. Эта площадка, хотя и теперь заросла, но даже сейчас сохранила еще свои контуры.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Он был не только меценатом, но и известным садоводом-любителем. Его портрет кисти Ореста Кипренского и сегодня украшает собрание Третьяковской галереи, а его две дочери увековечены другим великим русским художником Карлом Брюлловым.</w:t>
      </w:r>
    </w:p>
    <w:p w:rsidR="002F5CC2" w:rsidRPr="002F5CC2" w:rsidRDefault="00D601B8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EA5638" wp14:editId="1FFA573F">
                <wp:simplePos x="0" y="0"/>
                <wp:positionH relativeFrom="column">
                  <wp:posOffset>3883660</wp:posOffset>
                </wp:positionH>
                <wp:positionV relativeFrom="paragraph">
                  <wp:posOffset>1932305</wp:posOffset>
                </wp:positionV>
                <wp:extent cx="2288540" cy="635"/>
                <wp:effectExtent l="0" t="0" r="0" b="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01B8" w:rsidRPr="00D601B8" w:rsidRDefault="00D601B8" w:rsidP="00D601B8">
                            <w:pPr>
                              <w:pStyle w:val="a9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hd w:val="clear" w:color="auto" w:fill="FFFFFF"/>
                              </w:rPr>
                            </w:pPr>
                            <w:r w:rsidRPr="002F5CC2">
                              <w:rPr>
                                <w:rFonts w:ascii="Times New Roman" w:hAnsi="Times New Roman" w:cs="Times New Roman"/>
                                <w:color w:val="auto"/>
                                <w:shd w:val="clear" w:color="auto" w:fill="FFFFFF"/>
                              </w:rPr>
                              <w:t>И</w:t>
                            </w:r>
                            <w:r w:rsidRPr="00D601B8">
                              <w:rPr>
                                <w:rFonts w:ascii="Times New Roman" w:hAnsi="Times New Roman" w:cs="Times New Roman"/>
                                <w:color w:val="auto"/>
                                <w:shd w:val="clear" w:color="auto" w:fill="FFFFFF"/>
                              </w:rPr>
                              <w:t>.</w:t>
                            </w:r>
                            <w:r w:rsidRPr="002F5CC2">
                              <w:rPr>
                                <w:rFonts w:ascii="Times New Roman" w:hAnsi="Times New Roman" w:cs="Times New Roman"/>
                                <w:color w:val="auto"/>
                                <w:shd w:val="clear" w:color="auto" w:fill="FFFFFF"/>
                              </w:rPr>
                              <w:t xml:space="preserve"> И</w:t>
                            </w:r>
                            <w:r w:rsidRPr="00D601B8">
                              <w:rPr>
                                <w:rFonts w:ascii="Times New Roman" w:hAnsi="Times New Roman" w:cs="Times New Roman"/>
                                <w:color w:val="auto"/>
                                <w:shd w:val="clear" w:color="auto" w:fill="FFFFFF"/>
                              </w:rPr>
                              <w:t>.</w:t>
                            </w:r>
                            <w:r w:rsidRPr="002F5CC2">
                              <w:rPr>
                                <w:rFonts w:ascii="Times New Roman" w:hAnsi="Times New Roman" w:cs="Times New Roman"/>
                                <w:color w:val="auto"/>
                                <w:shd w:val="clear" w:color="auto" w:fill="FFFFFF"/>
                              </w:rPr>
                              <w:t xml:space="preserve"> Лажечников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8" type="#_x0000_t202" style="position:absolute;left:0;text-align:left;margin-left:305.8pt;margin-top:152.15pt;width:180.2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1zQQIAAHIEAAAOAAAAZHJzL2Uyb0RvYy54bWysVMFu2zAMvQ/YPwi6L06ytWiNOEWWIsOA&#10;oC2QDj0rshwLkERNUmJnP7Ov2GnAviGfNEq2063badhFoUiK9HuPzOym1YochPMSTEEnozElwnAo&#10;pdkV9NPj6s0VJT4wUzIFRhT0KDy9mb9+NWtsLqZQgyqFI1jE+LyxBa1DsHmWeV4LzfwIrDAYrMBp&#10;FvDqdlnpWIPVtcqm4/Fl1oArrQMuvEfvbRek81S/qgQP91XlRSCqoPhtIZ0undt4ZvMZy3eO2Vry&#10;/jPYP3yFZtJg03OpWxYY2Tv5RyktuQMPVRhx0BlUleQiYUA0k/ELNJuaWZGwIDnenmny/68svzs8&#10;OCLLgl5TYphGiU5fTz9O30/fyHVkp7E+x6SNxbTQvocWVR78Hp0RdFs5HX8RDsE48nw8cyvaQDg6&#10;p9Orq4t3GOIYu3x7EWtkz0+t8+GDAE2iUVCHwiU+2WHtQ5c6pMROHpQsV1KpeImBpXLkwFDkppZB&#10;9MV/y1Im5hqIr7qCnUekKem7RLQdqmiFdtsmbqYD4i2URyTCQTdI3vKVxO5r5sMDczg5CBC3Idzj&#10;USloCgq9RUkN7svf/DEfBcUoJQ1OYkH95z1zghL10aDUcWwHww3GdjDMXi8BcU9wzyxPJj5wQQ1m&#10;5UA/4ZIsYhcMMcOxV0HDYC5Dtw+4ZFwsFikJh9OysDYby2PpgeXH9ok522sUUNo7GGaU5S+k6nKT&#10;WHaxD8h70jHy2rGI+scLDnaahH4J4+b8ek9Zz38V858AAAD//wMAUEsDBBQABgAIAAAAIQDPAfQU&#10;4QAAAAsBAAAPAAAAZHJzL2Rvd25yZXYueG1sTI+xTsMwEIZ3JN7BOiQWRJ00UYAQp6oqGGCpCF3Y&#10;3NiNA/E5sp02vD1HFxjv7tN/31+tZjuwo/ahdyggXSTANLZO9dgJ2L0/394DC1GikoNDLeBbB1jV&#10;lxeVLJU74Zs+NrFjFIKhlAJMjGPJeWiNtjIs3KiRbgfnrYw0+o4rL08Ubge+TJKCW9kjfTBy1Buj&#10;269msgK2+cfW3EyHp9d1nvmX3bQpPrtGiOuref0ILOo5/sHwq0/qUJPT3k2oAhsEFGlaECogS/IM&#10;GBEPd0tqtz9vcuB1xf93qH8AAAD//wMAUEsBAi0AFAAGAAgAAAAhALaDOJL+AAAA4QEAABMAAAAA&#10;AAAAAAAAAAAAAAAAAFtDb250ZW50X1R5cGVzXS54bWxQSwECLQAUAAYACAAAACEAOP0h/9YAAACU&#10;AQAACwAAAAAAAAAAAAAAAAAvAQAAX3JlbHMvLnJlbHNQSwECLQAUAAYACAAAACEAQ3w9c0ECAABy&#10;BAAADgAAAAAAAAAAAAAAAAAuAgAAZHJzL2Uyb0RvYy54bWxQSwECLQAUAAYACAAAACEAzwH0FOEA&#10;AAALAQAADwAAAAAAAAAAAAAAAACbBAAAZHJzL2Rvd25yZXYueG1sUEsFBgAAAAAEAAQA8wAAAKkF&#10;AAAAAA==&#10;" stroked="f">
                <v:textbox style="mso-fit-shape-to-text:t" inset="0,0,0,0">
                  <w:txbxContent>
                    <w:p w:rsidR="00D601B8" w:rsidRPr="00D601B8" w:rsidRDefault="00D601B8" w:rsidP="00D601B8">
                      <w:pPr>
                        <w:pStyle w:val="a9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hd w:val="clear" w:color="auto" w:fill="FFFFFF"/>
                        </w:rPr>
                      </w:pPr>
                      <w:r w:rsidRPr="002F5CC2">
                        <w:rPr>
                          <w:rFonts w:ascii="Times New Roman" w:hAnsi="Times New Roman" w:cs="Times New Roman"/>
                          <w:color w:val="auto"/>
                          <w:shd w:val="clear" w:color="auto" w:fill="FFFFFF"/>
                        </w:rPr>
                        <w:t>И</w:t>
                      </w:r>
                      <w:r w:rsidRPr="00D601B8">
                        <w:rPr>
                          <w:rFonts w:ascii="Times New Roman" w:hAnsi="Times New Roman" w:cs="Times New Roman"/>
                          <w:color w:val="auto"/>
                          <w:shd w:val="clear" w:color="auto" w:fill="FFFFFF"/>
                        </w:rPr>
                        <w:t>.</w:t>
                      </w:r>
                      <w:r w:rsidRPr="002F5CC2">
                        <w:rPr>
                          <w:rFonts w:ascii="Times New Roman" w:hAnsi="Times New Roman" w:cs="Times New Roman"/>
                          <w:color w:val="auto"/>
                          <w:shd w:val="clear" w:color="auto" w:fill="FFFFFF"/>
                        </w:rPr>
                        <w:t xml:space="preserve"> И</w:t>
                      </w:r>
                      <w:r w:rsidRPr="00D601B8">
                        <w:rPr>
                          <w:rFonts w:ascii="Times New Roman" w:hAnsi="Times New Roman" w:cs="Times New Roman"/>
                          <w:color w:val="auto"/>
                          <w:shd w:val="clear" w:color="auto" w:fill="FFFFFF"/>
                        </w:rPr>
                        <w:t>.</w:t>
                      </w:r>
                      <w:r w:rsidRPr="002F5CC2">
                        <w:rPr>
                          <w:rFonts w:ascii="Times New Roman" w:hAnsi="Times New Roman" w:cs="Times New Roman"/>
                          <w:color w:val="auto"/>
                          <w:shd w:val="clear" w:color="auto" w:fill="FFFFFF"/>
                        </w:rPr>
                        <w:t xml:space="preserve"> Лажечников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103505</wp:posOffset>
            </wp:positionV>
            <wp:extent cx="2288540" cy="1771650"/>
            <wp:effectExtent l="0" t="0" r="0" b="0"/>
            <wp:wrapSquare wrapText="bothSides"/>
            <wp:docPr id="8" name="Рисунок 8" descr="C:\Users\User\Documents\1 ОКОВЕЦКАЯ юбилей\лажеч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1 ОКОВЕЦКАЯ юбилей\лажечн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CC2"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Имение </w:t>
      </w:r>
      <w:proofErr w:type="spellStart"/>
      <w:r w:rsidR="002F5CC2"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Коноплино</w:t>
      </w:r>
      <w:proofErr w:type="spellEnd"/>
      <w:r w:rsidR="002F5CC2"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вписано в историю не только отечественного спорта, но и отечественной литературы. С 1837 по 1843 годы имение принадлежало известному русскому писателю — романисту Ивану Ивановичу Лажечникову (1790-1869), который написал здесь, в </w:t>
      </w:r>
      <w:proofErr w:type="spellStart"/>
      <w:r w:rsidR="002F5CC2"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Коноплино</w:t>
      </w:r>
      <w:proofErr w:type="spellEnd"/>
      <w:r w:rsidR="002F5CC2"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, ряд известных исторических романов – «Ледяной дом», «Последний Новик» и «Басурман».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 поместье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Коноплино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которое </w:t>
      </w:r>
      <w:proofErr w:type="gram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представляло из себя</w:t>
      </w:r>
      <w:proofErr w:type="gram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«трехэтажный каменный дом, длиною 10, шириною 8 сажень, был крыт железом: в нем больших жилых комнат 22» и многочисленные хозяйственные постройки. В 1869 г. А.Ф.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Шишмарёв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женится на Марии Николаевне Аксеновой (?- 1891). Его свадебным подарком становится купчая на эту усадьбу.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 января 1875 г. А.Ф.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Шишмарёв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упокоился. Но история этого удивительного человека не закончилась с его уходом. В память о своем муже его вдова решила организовать в своем имении Мариинскую женскую обитель и всю свою оставшуюся жизнь посвятить Богу и людям.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1-ой половине марта 1876 года Мария Николаевна обратилась к архиепископу Тверскому и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Кашинскому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Филофею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(1808-1882), впоследствии митрополиту Киевскому, с прошением об открытии монастыря и возможности принятия на свой счет устроительство храма на 100 человек во имя святого 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великомученика и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целебника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Пантелеймона, а впоследствии сооружения более вместительного отдельного храма во славу свят</w:t>
      </w:r>
      <w:proofErr w:type="gram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proofErr w:type="gram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ивоначальной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Троицы с приделами в честь Царицы Небесной - Тихвинской и свят. Равноапостольной Марии Магдалины. Через полтора года обитель была открыта по решению указа от 24 августа 1877 года Священного Синода и величайшего утверждения Государя императора.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М.Н.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Шишмарева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(мать Мария) стала первой настоятельницей общины, первоначально насчитывавшей 40 сестер (на 1880 год). При общине были устроены училище и бесплатная лечебница для приходящих женщин.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Предметом особого внимания матушки Марии, как настоятельницы, была забота обучения сестер хоровому пению. Для этого был приглашен регент, который в короткое время устроил добротный хор певчих из сестер. В этом хоре была постоянной участницей и мать Мария, которая обладала сильным и приятным голосом.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В 1889 году в сане священника сюда был приглашен на службу Евгений Алексеевич Рогожин, успешно завершивши</w:t>
      </w:r>
      <w:bookmarkStart w:id="0" w:name="_GoBack"/>
      <w:bookmarkEnd w:id="0"/>
      <w:r w:rsidR="00D601B8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 образование в Тверской духовной семинарии. Но только два года его жизни в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Коноплино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пройдут под настоятельством м. Марии. В ноябре 1891 года она упокоится, прослужив своему детищу лишь 14 с </w:t>
      </w:r>
      <w:proofErr w:type="gram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небольшим</w:t>
      </w:r>
      <w:proofErr w:type="gram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лет.</w:t>
      </w:r>
    </w:p>
    <w:p w:rsidR="002F5CC2" w:rsidRPr="002F5CC2" w:rsidRDefault="002F5CC2" w:rsidP="002F5C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Еще восемь лет о. Евгений будет духовно </w:t>
      </w:r>
      <w:proofErr w:type="spellStart"/>
      <w:r w:rsidRPr="002F5CC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окормлять</w:t>
      </w:r>
      <w:proofErr w:type="spellEnd"/>
      <w:r w:rsidRPr="002F5CC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Старицкий Мариинский монастырь. В 1899 году за честность и усердие в службе будет награжден </w:t>
      </w:r>
      <w:proofErr w:type="spellStart"/>
      <w:r w:rsidRPr="002F5CC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скуфьею</w:t>
      </w:r>
      <w:proofErr w:type="spellEnd"/>
      <w:r w:rsidRPr="002F5CC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2F5CC2" w:rsidRPr="002F5CC2" w:rsidRDefault="002F5CC2" w:rsidP="002F5C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2F5CC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1900 г. произошла реорганизация этой иноческой общины </w:t>
      </w:r>
      <w:proofErr w:type="gramStart"/>
      <w:r w:rsidRPr="002F5CC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2F5CC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2F5CC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Старицкий</w:t>
      </w:r>
      <w:proofErr w:type="gramEnd"/>
      <w:r w:rsidRPr="002F5CC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Мариинский женский (заштатный) монастырь, а также его кадровая перестановка. Скажем, что в дальнейшем обитель была закрыта. Это произошло в начале 20-х годов ХХ века.</w:t>
      </w:r>
    </w:p>
    <w:p w:rsidR="002F5CC2" w:rsidRPr="002F5CC2" w:rsidRDefault="002F5CC2" w:rsidP="002F5C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2F5CC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В </w:t>
      </w:r>
      <w:proofErr w:type="spellStart"/>
      <w:r w:rsidRPr="002F5CC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Коноплино</w:t>
      </w:r>
      <w:proofErr w:type="spellEnd"/>
      <w:r w:rsidRPr="002F5CC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о. Евгений создал семью. Его супруга Юлия Петровна (1872-после 1919) мужа пережила, но сведений после 1919 года пока не найдено.</w:t>
      </w:r>
    </w:p>
    <w:p w:rsidR="002F5CC2" w:rsidRPr="002F5CC2" w:rsidRDefault="002F5CC2" w:rsidP="002F5C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2F5CC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Жизненный путь двух дочерей: Марии (1896 – после 1919) и Нины (1899 – после 1919) к настоящему времени не прослеживается. Но известно, что «одна из них (на 1919 г.) на должности, другая еще учится».</w:t>
      </w:r>
    </w:p>
    <w:p w:rsidR="002F5CC2" w:rsidRPr="002F5CC2" w:rsidRDefault="002F5CC2" w:rsidP="002F5C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конца 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XIX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века, а точнее с 1899 года, в жизни пастыря Евгения Алексеевича Рогожина начинается новый, очень важный этап. Священник Старицкой Мариинской женской общины Евгений Рогожин руководством Тверской епархии определен к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Оковецкой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церкви г. Ржева. Это произошло 21 июня 1899 года.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предшественником здесь был священник Алексей Иванович Вяхирев (1831-1900), представитель старейшей династии тверского духовенства, отец и деды которого достойно служили в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Зубцовском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Старицком и Ржевском уездах. Имея большой жизненный и священнический опыт, О. Алексий служил в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Оковецком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храме три десятка лет. За усердие в своих трудах в 1897 году он был награжден орденом св. Анны 3 степени – авторитетной гражданской наградой России, которая давалась за безупречную службу и признание особых заслуг. 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Евгений Алексеевич Рогожин стал достойным преемником о. Алексея, все его добрые начинания были продолжены и упрочены.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О. Евгений служил в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Оковецкой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церкви двадцать лет.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Еще одним важным его призванием стала педагогическая деятельность. Долгое время (с начала ХХ века по 1917 год) он состоял законоучителем ржевского </w:t>
      </w:r>
      <w:r w:rsidRPr="002F5CC2">
        <w:rPr>
          <w:rFonts w:ascii="Times New Roman" w:hAnsi="Times New Roman" w:cs="Times New Roman"/>
          <w:sz w:val="28"/>
          <w:szCs w:val="28"/>
        </w:rPr>
        <w:t xml:space="preserve">Первого городского трехклассного училища при Владимирской церкви, где обучалось 230 учеников. Скажем, что здесь была открыта школа грамотности, постоянными были </w:t>
      </w:r>
      <w:proofErr w:type="spellStart"/>
      <w:r w:rsidRPr="002F5CC2">
        <w:rPr>
          <w:rFonts w:ascii="Times New Roman" w:hAnsi="Times New Roman" w:cs="Times New Roman"/>
          <w:sz w:val="28"/>
          <w:szCs w:val="28"/>
        </w:rPr>
        <w:t>внебогослужебные</w:t>
      </w:r>
      <w:proofErr w:type="spellEnd"/>
      <w:r w:rsidRPr="002F5CC2">
        <w:rPr>
          <w:rFonts w:ascii="Times New Roman" w:hAnsi="Times New Roman" w:cs="Times New Roman"/>
          <w:sz w:val="28"/>
          <w:szCs w:val="28"/>
        </w:rPr>
        <w:t xml:space="preserve"> собеседования, тут же находился детский приют для 10 приходских малышей. И все эти формы работы </w:t>
      </w:r>
      <w:proofErr w:type="spellStart"/>
      <w:r w:rsidRPr="002F5CC2">
        <w:rPr>
          <w:rFonts w:ascii="Times New Roman" w:hAnsi="Times New Roman" w:cs="Times New Roman"/>
          <w:sz w:val="28"/>
          <w:szCs w:val="28"/>
        </w:rPr>
        <w:t>окормлял</w:t>
      </w:r>
      <w:proofErr w:type="spellEnd"/>
      <w:r w:rsidRPr="002F5CC2">
        <w:rPr>
          <w:rFonts w:ascii="Times New Roman" w:hAnsi="Times New Roman" w:cs="Times New Roman"/>
          <w:sz w:val="28"/>
          <w:szCs w:val="28"/>
        </w:rPr>
        <w:t xml:space="preserve"> священник 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Евгений Алексеевич Рогожин.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О. Евгений и его супруга Юлия Петровна были одними из первых членов Ржевского братства Святого Креста Господня. 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5F5F5"/>
        </w:rPr>
        <w:t>Братство своей целью ставило духовно-нравственное просвещение местного населения в духе православия. Были организованы религиозно-нравственные чтения, продажа книг, бесплатная библиотеки, особое внимание уделялось церковному пению.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Секретарем Ржевского </w:t>
      </w:r>
      <w:r w:rsidRPr="002F5CC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Братства являлся 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протоиерей Александр Маслов </w:t>
      </w:r>
      <w:r w:rsidRPr="002F5CC2">
        <w:rPr>
          <w:rFonts w:ascii="Times New Roman" w:hAnsi="Times New Roman" w:cs="Times New Roman"/>
          <w:sz w:val="28"/>
          <w:szCs w:val="28"/>
        </w:rPr>
        <w:t>(1868 – 10/23 июля 1920, Ржев, скоропостижно скончался от дизентерии, свирепствовавшей в городе)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благочинный </w:t>
      </w:r>
      <w:proofErr w:type="gram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Князь-Дмитриевской</w:t>
      </w:r>
      <w:proofErr w:type="gram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стороны Ржева. Евгения Рогожина и Александра Маслова связывала большая дружба и взаимоуважение. Оба священника были </w:t>
      </w:r>
      <w:r w:rsidRPr="002F5CC2">
        <w:rPr>
          <w:rFonts w:ascii="Times New Roman" w:hAnsi="Times New Roman" w:cs="Times New Roman"/>
          <w:sz w:val="28"/>
          <w:szCs w:val="28"/>
        </w:rPr>
        <w:t>очень почитаемыми духовниками, имели непререкаемый и заслуженный авторитет у прихожан.</w:t>
      </w:r>
    </w:p>
    <w:p w:rsidR="002F5CC2" w:rsidRPr="002F5CC2" w:rsidRDefault="002F5CC2" w:rsidP="002F5CC2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25 апреля 1914 года в день Муромской и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Белынической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икон Божьей Матери состоялась соборная служба по случаю 25 летнего юбилея священства настоятеля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Оковецкого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храма протоиерея Евгения Алексеевича Рогожина. После литургии его приветствовали представители Тверской епархии, Ржевского Земского собрания и Городской Управы, настоятель соборного Успенского храма митрофорный протоиерей Константин Фиников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5CC2">
        <w:rPr>
          <w:rFonts w:ascii="Times New Roman" w:hAnsi="Times New Roman" w:cs="Times New Roman"/>
          <w:sz w:val="28"/>
          <w:szCs w:val="28"/>
        </w:rPr>
        <w:t>(1837-17.07.1917)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протоиерей Андрей Алексеевич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Береснев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5CC2">
        <w:rPr>
          <w:rFonts w:ascii="Times New Roman" w:hAnsi="Times New Roman" w:cs="Times New Roman"/>
          <w:sz w:val="28"/>
          <w:szCs w:val="28"/>
        </w:rPr>
        <w:t xml:space="preserve">(1855 - после 1918; служил в </w:t>
      </w:r>
      <w:proofErr w:type="spellStart"/>
      <w:r w:rsidRPr="002F5CC2">
        <w:rPr>
          <w:rFonts w:ascii="Times New Roman" w:hAnsi="Times New Roman" w:cs="Times New Roman"/>
          <w:sz w:val="28"/>
          <w:szCs w:val="28"/>
        </w:rPr>
        <w:t>Христорождественской</w:t>
      </w:r>
      <w:proofErr w:type="spellEnd"/>
      <w:r w:rsidRPr="002F5CC2">
        <w:rPr>
          <w:rFonts w:ascii="Times New Roman" w:hAnsi="Times New Roman" w:cs="Times New Roman"/>
          <w:sz w:val="28"/>
          <w:szCs w:val="28"/>
        </w:rPr>
        <w:t xml:space="preserve"> церкви), член 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приходского совета староста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Оковецкой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церкви И.С. Чернышев и другие.</w:t>
      </w:r>
    </w:p>
    <w:p w:rsidR="002F5CC2" w:rsidRPr="002F5CC2" w:rsidRDefault="002F5CC2" w:rsidP="002F5CC2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период революционных событий в Ржеве 1917 -1919 гг. протоиерей Евгений Рогожин продолжал служить в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Оковецкой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церкви. Так, в газете «Ржевская заря» от 12 апреля 1918 года (20 номер) сообщалось: «В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Оковецкой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церкви неизвестный громила выломал в окне железные решетки, разбил стекло. Вор проник в церковь, где из свечного ящика похитил 3 рубля денег. Находившаяся в церкви большая сумма оказалась нетронутой. По-видимому, вор </w:t>
      </w:r>
      <w:proofErr w:type="gram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был</w:t>
      </w:r>
      <w:proofErr w:type="gram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спугнут обходившим дозор ночным сторожем».</w:t>
      </w:r>
    </w:p>
    <w:p w:rsidR="002F5CC2" w:rsidRPr="002F5CC2" w:rsidRDefault="002F5CC2" w:rsidP="002F5CC2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Да, было трудно, беззащитно, опасно. Но Евгений Алексеевич Рогожин </w:t>
      </w:r>
      <w:proofErr w:type="gram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оставался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конца 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верен</w:t>
      </w:r>
      <w:proofErr w:type="gram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своему призванию.</w:t>
      </w:r>
    </w:p>
    <w:p w:rsidR="002F5CC2" w:rsidRPr="002F5CC2" w:rsidRDefault="002F5CC2" w:rsidP="002F5C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</w:p>
    <w:p w:rsidR="002F5CC2" w:rsidRPr="002F5CC2" w:rsidRDefault="002F5CC2" w:rsidP="002F5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год – большая историческая метка в истории </w:t>
      </w:r>
      <w:proofErr w:type="spell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>Оковецкого</w:t>
      </w:r>
      <w:proofErr w:type="spell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храма. И большой вклад в его духовное развитие сделал священник</w:t>
      </w:r>
      <w:proofErr w:type="gramStart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</w:t>
      </w:r>
      <w:proofErr w:type="gramEnd"/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десь он встретил Евгений Алексеевич Рогожин. Вместе с храмом он встретил весь шквал нарастания новых революций и войн, отторжения основ государства, разрухи и общего оцепенения. Здесь ему пришлось пережить многие народные трагедии, </w:t>
      </w:r>
      <w:r w:rsidRPr="002F5C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выслушать и понять каждого пришедшего к нему, дать совет, наставить и сказать любому прихожанину нужные и честные истины. Такова была его судьба и судьба его родины: судьба священника и человека.</w:t>
      </w:r>
    </w:p>
    <w:p w:rsidR="00D9616E" w:rsidRPr="002F5CC2" w:rsidRDefault="002F5CC2" w:rsidP="002F5CC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5CC2">
        <w:rPr>
          <w:rFonts w:ascii="Times New Roman" w:hAnsi="Times New Roman" w:cs="Times New Roman"/>
          <w:b/>
          <w:sz w:val="28"/>
          <w:szCs w:val="28"/>
        </w:rPr>
        <w:t>ОЛЬГА Кузьмина</w:t>
      </w:r>
    </w:p>
    <w:sectPr w:rsidR="00D9616E" w:rsidRPr="002F5CC2" w:rsidSect="0065362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E47" w:rsidRDefault="00813E47" w:rsidP="002F5CC2">
      <w:pPr>
        <w:spacing w:after="0" w:line="240" w:lineRule="auto"/>
      </w:pPr>
      <w:r>
        <w:separator/>
      </w:r>
    </w:p>
  </w:endnote>
  <w:endnote w:type="continuationSeparator" w:id="0">
    <w:p w:rsidR="00813E47" w:rsidRDefault="00813E47" w:rsidP="002F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E47" w:rsidRDefault="00813E47" w:rsidP="002F5CC2">
      <w:pPr>
        <w:spacing w:after="0" w:line="240" w:lineRule="auto"/>
      </w:pPr>
      <w:r>
        <w:separator/>
      </w:r>
    </w:p>
  </w:footnote>
  <w:footnote w:type="continuationSeparator" w:id="0">
    <w:p w:rsidR="00813E47" w:rsidRDefault="00813E47" w:rsidP="002F5C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C2"/>
    <w:rsid w:val="00001C59"/>
    <w:rsid w:val="00003799"/>
    <w:rsid w:val="00063253"/>
    <w:rsid w:val="000830D9"/>
    <w:rsid w:val="00092633"/>
    <w:rsid w:val="000B372B"/>
    <w:rsid w:val="00106D60"/>
    <w:rsid w:val="00117255"/>
    <w:rsid w:val="001A6CED"/>
    <w:rsid w:val="001F33C9"/>
    <w:rsid w:val="0028242B"/>
    <w:rsid w:val="002A4441"/>
    <w:rsid w:val="002B60BC"/>
    <w:rsid w:val="002F5CC2"/>
    <w:rsid w:val="003C3423"/>
    <w:rsid w:val="003C3956"/>
    <w:rsid w:val="003C5FF9"/>
    <w:rsid w:val="003E1958"/>
    <w:rsid w:val="003E6AC9"/>
    <w:rsid w:val="0046325C"/>
    <w:rsid w:val="004634E3"/>
    <w:rsid w:val="004848BC"/>
    <w:rsid w:val="004E6BE8"/>
    <w:rsid w:val="005531DB"/>
    <w:rsid w:val="005743A6"/>
    <w:rsid w:val="00580EFD"/>
    <w:rsid w:val="00580F0F"/>
    <w:rsid w:val="005C5E05"/>
    <w:rsid w:val="00613672"/>
    <w:rsid w:val="0065180E"/>
    <w:rsid w:val="00674396"/>
    <w:rsid w:val="006D667A"/>
    <w:rsid w:val="00722E5C"/>
    <w:rsid w:val="00767C78"/>
    <w:rsid w:val="00775262"/>
    <w:rsid w:val="007D5A63"/>
    <w:rsid w:val="007E158B"/>
    <w:rsid w:val="00813E47"/>
    <w:rsid w:val="00831796"/>
    <w:rsid w:val="008729A2"/>
    <w:rsid w:val="008A4D28"/>
    <w:rsid w:val="008B4F96"/>
    <w:rsid w:val="008B5063"/>
    <w:rsid w:val="008B7510"/>
    <w:rsid w:val="00913012"/>
    <w:rsid w:val="009571B6"/>
    <w:rsid w:val="00960586"/>
    <w:rsid w:val="00980C97"/>
    <w:rsid w:val="009B0622"/>
    <w:rsid w:val="009C1022"/>
    <w:rsid w:val="009C5932"/>
    <w:rsid w:val="009D248F"/>
    <w:rsid w:val="009D2E97"/>
    <w:rsid w:val="00A169B7"/>
    <w:rsid w:val="00A21DEB"/>
    <w:rsid w:val="00A446E1"/>
    <w:rsid w:val="00A90C37"/>
    <w:rsid w:val="00AA5F46"/>
    <w:rsid w:val="00AD5361"/>
    <w:rsid w:val="00B51DB7"/>
    <w:rsid w:val="00B60534"/>
    <w:rsid w:val="00B778E3"/>
    <w:rsid w:val="00BB73B9"/>
    <w:rsid w:val="00C11BE2"/>
    <w:rsid w:val="00C22640"/>
    <w:rsid w:val="00C362EC"/>
    <w:rsid w:val="00C40E51"/>
    <w:rsid w:val="00C43556"/>
    <w:rsid w:val="00C570FF"/>
    <w:rsid w:val="00C716BD"/>
    <w:rsid w:val="00CC1F66"/>
    <w:rsid w:val="00CC39F9"/>
    <w:rsid w:val="00CC48C8"/>
    <w:rsid w:val="00CE51ED"/>
    <w:rsid w:val="00D05F81"/>
    <w:rsid w:val="00D54E78"/>
    <w:rsid w:val="00D601B8"/>
    <w:rsid w:val="00D94899"/>
    <w:rsid w:val="00D9616E"/>
    <w:rsid w:val="00DA4AA0"/>
    <w:rsid w:val="00DF2AC0"/>
    <w:rsid w:val="00E26F63"/>
    <w:rsid w:val="00E42ED1"/>
    <w:rsid w:val="00E541C6"/>
    <w:rsid w:val="00E87B5D"/>
    <w:rsid w:val="00EA039E"/>
    <w:rsid w:val="00EA109A"/>
    <w:rsid w:val="00EA560A"/>
    <w:rsid w:val="00EC03F6"/>
    <w:rsid w:val="00EE3CC9"/>
    <w:rsid w:val="00EE3CD9"/>
    <w:rsid w:val="00F212E4"/>
    <w:rsid w:val="00F27C4F"/>
    <w:rsid w:val="00F42FE8"/>
    <w:rsid w:val="00F520BE"/>
    <w:rsid w:val="00F87E3C"/>
    <w:rsid w:val="00FA0F56"/>
    <w:rsid w:val="00FA2C46"/>
    <w:rsid w:val="00FA57F8"/>
    <w:rsid w:val="00FC5034"/>
    <w:rsid w:val="00FD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F5C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5C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2F5CC2"/>
    <w:rPr>
      <w:color w:val="0000FF"/>
      <w:u w:val="single"/>
    </w:rPr>
  </w:style>
  <w:style w:type="paragraph" w:styleId="a4">
    <w:name w:val="footnote text"/>
    <w:basedOn w:val="a"/>
    <w:link w:val="a5"/>
    <w:uiPriority w:val="99"/>
    <w:unhideWhenUsed/>
    <w:rsid w:val="002F5CC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2F5CC2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basedOn w:val="a0"/>
    <w:unhideWhenUsed/>
    <w:rsid w:val="002F5CC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D9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4899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D601B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F5C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5C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2F5CC2"/>
    <w:rPr>
      <w:color w:val="0000FF"/>
      <w:u w:val="single"/>
    </w:rPr>
  </w:style>
  <w:style w:type="paragraph" w:styleId="a4">
    <w:name w:val="footnote text"/>
    <w:basedOn w:val="a"/>
    <w:link w:val="a5"/>
    <w:uiPriority w:val="99"/>
    <w:unhideWhenUsed/>
    <w:rsid w:val="002F5CC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2F5CC2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basedOn w:val="a0"/>
    <w:unhideWhenUsed/>
    <w:rsid w:val="002F5CC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D9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4899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D601B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2792</Words>
  <Characters>15921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2021-04-15T11:11:00Z</dcterms:created>
  <dcterms:modified xsi:type="dcterms:W3CDTF">2021-04-15T11:37:00Z</dcterms:modified>
</cp:coreProperties>
</file>